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关于做好2022年安徽省普通高等学校优秀毕业生（研究生）评选工作的通知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24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各学院：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根据《关于开展2022年安徽省高等学校优秀毕业生评选认定工作的通知》（皖教秘学〔2022〕4号）精神，现就做好2022年安徽省优秀毕业生评选工作通知如下：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一、评选条件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1.基本条件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（1）具有坚定正确的政治方向，拥护中国共产党领导，热爱社会主义祖国，深入学习贯彻习近平新时代中国特色社会主义思想，坚定中国特色社会主义道路自信、理论自信、制度自信、文化自信，树立中国特色社会主义共同理想，理想信念坚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（2）遵纪守法、品德高尚，诚信意识较强和学术道德良好，在校期间未受过处分，无不良信用记录。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（3）学习刻苦，按时修完全部学业，无补考，成绩优异，在校期间综合测评成绩一般应在本年级本专业排名前20%。科研能力比较突出，具有较强的实践与创新能力。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（4）积极参加体育锻炼、志愿服务和社会实践，身心健康，积极向上，热爱劳动，崇尚美德，关心他人，乐于奉献。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2.优先条件，即具备下列条件之一的，同等条件下可优先推荐评选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在校期间多次获“优秀党员”“优秀学生干部”“优秀共青团干部”“优秀共青团员”等荣誉称号或奖学金的学生；在省级以上科技创新、学科竞赛、体育竞赛、技能大赛、创新创业、社会实践等重大赛事活动中，获得突出成绩或荣誉、奖励的学生；响应国家号召参军入伍，积极参加基层就业项目，自愿到基层、边远地区、贫困地区和艰苦行业就业的毕业生，以及具有创业意识并开展创业实践活动的毕业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3.直接推荐条件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在思想品行方面有突出表现或做出突出贡献，获得省部级及以上表彰奖励，得到社会公认和好评的毕业生，可直接推荐评选。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二、评选名额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凡我校在籍的应届全日制毕业研究生（不含委托培养）均可作为评选对象，研究生按应届全日制毕业生总人数的4%比例评选，全校共计评选15人（人文类6人，理工类9人）。各学院推荐指标见附件2。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三、评选程序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1.各学院负责制定本学院的评审细则，于评审前在本学院网站公布。各学院成立由学院主要负责人任主任，分管研究生工作的负责人任副主任，从事研究生教育管理工作人员、研究生导师以及研究生代表任委员的评审委员会，负责组织本学院的评审工作。各学院评审委员会名单及评审细则于3月2日下午5点前报研究生部备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2.各学院根据评选条件，按照公平、公正、公开和科学、择优的原则，对照标准和条件，采取学生本人申请、班级推荐（班级在本人申请、民主推荐的基础上，经辅导员签字确认，确定推荐人选的对象）、经学院研究审核、提出本学院候选人名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3.各学院候选人要求在全院范围内公示，确定最终推荐人选，于3月15日前将公示材料、学生成绩单、论文、获奖证书等个人支撑材料、《安徽省普通高等学校优秀毕业生登记表》、《2022年安徽省普通高等学校优秀毕业生花名册》、《2022年安徽省普通高等学校优秀毕业生学院汇总表》以学院为单位纸质版报送至研究生部，电子版发送至邮箱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instrText xml:space="preserve"> HYPERLINK "mailto:xsgz@ahpu.edu.cn" </w:instrTex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u w:val="single"/>
          <w:bdr w:val="none" w:color="auto" w:sz="0" w:space="0"/>
        </w:rPr>
        <w:t>xsgz@ahpu.edu.cn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（所有表格请见附件）。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4.由研究生部组织对各学院推荐人选进行评审，确定评审结果，在全校范围内公示，最后由学校审定上报人选，报省主管部门批准。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四、评选要求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各学院要加强组织领导，严格把关，评选过程中要坚持原则，把握条件，保证质量，增强评选工作的透明度，严禁搞不正之风。对在评选过程中弄虚作假、徇私舞弊，将追究有关人员的责任。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instrText xml:space="preserve"> HYPERLINK "https://grs.ahpu.edu.cn/_upload/article/files/b0/0d/76f5d10d4820a3501854a1aa993d/58566dcf-371b-4c32-b273-27f1e48d29ce.doc" </w:instrTex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u w:val="none"/>
          <w:bdr w:val="none" w:color="auto" w:sz="0" w:space="0"/>
        </w:rPr>
        <w:t>附件1 安徽省普通高等学校优秀毕业生登记表.doc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instrText xml:space="preserve"> HYPERLINK "https://grs.ahpu.edu.cn/_upload/article/files/b0/0d/76f5d10d4820a3501854a1aa993d/e446bec5-2570-47db-b323-4d4550208cdf.pdf" </w:instrTex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u w:val="none"/>
          <w:bdr w:val="none" w:color="auto" w:sz="0" w:space="0"/>
        </w:rPr>
        <w:t>附件2 2022年安徽工程大学优秀毕业生（研究生）指标分配表.pdf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instrText xml:space="preserve"> HYPERLINK "https://grs.ahpu.edu.cn/_upload/article/files/b0/0d/76f5d10d4820a3501854a1aa993d/a2e1275d-28c5-46e0-81e8-0486fe559765.xlsx" </w:instrTex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u w:val="none"/>
          <w:bdr w:val="none" w:color="auto" w:sz="0" w:space="0"/>
        </w:rPr>
        <w:t>附件3 2022年安徽省普通高等学校优秀毕业生花名册.xlsx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begin"/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instrText xml:space="preserve"> HYPERLINK "https://grs.ahpu.edu.cn/_upload/article/files/b0/0d/76f5d10d4820a3501854a1aa993d/ce0ebe60-6205-4d02-92af-2143b1115fe2.xls" </w:instrTex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u w:val="none"/>
          <w:bdr w:val="none" w:color="auto" w:sz="0" w:space="0"/>
        </w:rPr>
        <w:t>附件4 2022年安徽省普通高等学校优秀毕业生学院汇总表.xls</w:t>
      </w: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u w:val="none"/>
          <w:bdr w:val="none" w:color="auto" w:sz="0" w:space="0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9"/>
          <w:szCs w:val="19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14745"/>
    <w:rsid w:val="0691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2022-03-01T07:45:00Z</dcterms:created>
  <dc:creator>hsy</dc:creator>
  <cp:lastModifiedBy>hsy</cp:lastModifiedBy>
  <dcterms:modified xsi:type="dcterms:W3CDTF">2022-03-01T07:45:37Z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AECDA5EC4F204E8DAFB54301339A1262</vt:lpwstr>
  </property>
</Properties>
</file>